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634D8" w14:textId="77777777" w:rsidR="00CB5C0F" w:rsidRPr="00CB5C0F" w:rsidRDefault="0E01FDC3" w:rsidP="0E01FDC3">
      <w:pPr>
        <w:jc w:val="center"/>
        <w:rPr>
          <w:b/>
          <w:bCs/>
          <w:sz w:val="28"/>
          <w:szCs w:val="28"/>
        </w:rPr>
      </w:pPr>
      <w:r w:rsidRPr="0E01FDC3">
        <w:rPr>
          <w:b/>
          <w:bCs/>
          <w:sz w:val="28"/>
          <w:szCs w:val="28"/>
        </w:rPr>
        <w:t xml:space="preserve">Seminario </w:t>
      </w:r>
    </w:p>
    <w:p w14:paraId="35BB475D" w14:textId="499C600F" w:rsidR="004550DF" w:rsidRPr="00CB5C0F" w:rsidRDefault="0E01FDC3" w:rsidP="0E01FDC3">
      <w:pPr>
        <w:jc w:val="center"/>
        <w:rPr>
          <w:sz w:val="28"/>
          <w:szCs w:val="28"/>
        </w:rPr>
      </w:pPr>
      <w:r w:rsidRPr="0E01FDC3">
        <w:rPr>
          <w:sz w:val="28"/>
          <w:szCs w:val="28"/>
        </w:rPr>
        <w:t>“Opciones tecnológicas de bajo potencial de calentamiento global para sistemas de refrigeración en el sector de supermercados”</w:t>
      </w:r>
    </w:p>
    <w:p w14:paraId="0F1DF7A5" w14:textId="77777777" w:rsidR="00CB5C0F" w:rsidRDefault="00CB5C0F" w:rsidP="000E5B0C"/>
    <w:p w14:paraId="6CAD8722" w14:textId="0C076BA0" w:rsidR="000E5B0C" w:rsidRDefault="000E5B0C" w:rsidP="000E5B0C">
      <w:r w:rsidRPr="0E01FDC3">
        <w:rPr>
          <w:b/>
          <w:bCs/>
        </w:rPr>
        <w:t>Fecha:</w:t>
      </w:r>
      <w:r>
        <w:t xml:space="preserve"> </w:t>
      </w:r>
      <w:r w:rsidR="00CB5C0F">
        <w:tab/>
      </w:r>
      <w:r w:rsidR="00221E1B">
        <w:t>Noviembre 7 y 8</w:t>
      </w:r>
      <w:r>
        <w:t xml:space="preserve"> de 2017</w:t>
      </w:r>
      <w:r w:rsidR="00C7717F">
        <w:t>.</w:t>
      </w:r>
    </w:p>
    <w:p w14:paraId="58262713" w14:textId="17E374E0" w:rsidR="000E5B0C" w:rsidRDefault="000E5B0C" w:rsidP="00C7717F">
      <w:pPr>
        <w:ind w:left="705" w:hanging="705"/>
      </w:pPr>
      <w:r w:rsidRPr="0E01FDC3">
        <w:rPr>
          <w:b/>
          <w:bCs/>
        </w:rPr>
        <w:t>Lugar:</w:t>
      </w:r>
      <w:r>
        <w:t xml:space="preserve"> </w:t>
      </w:r>
      <w:r w:rsidR="00CB5C0F">
        <w:tab/>
      </w:r>
      <w:r w:rsidR="00C7717F">
        <w:t xml:space="preserve">Hotel Neruda, </w:t>
      </w:r>
      <w:r w:rsidR="00C7717F" w:rsidRPr="00C7717F">
        <w:rPr>
          <w:lang w:val="es-PA"/>
        </w:rPr>
        <w:t>Avenida Pedro de Valdivia N° 164, Providencia, Santiago, Región Metropolitana, Chile</w:t>
      </w:r>
      <w:r w:rsidR="00C7717F">
        <w:rPr>
          <w:lang w:val="es-PA"/>
        </w:rPr>
        <w:t>.</w:t>
      </w:r>
      <w:r w:rsidR="00C7717F">
        <w:t xml:space="preserve"> </w:t>
      </w:r>
    </w:p>
    <w:p w14:paraId="61022412" w14:textId="41520095" w:rsidR="00CB5C0F" w:rsidRPr="00CB5C0F" w:rsidRDefault="0E01FDC3" w:rsidP="0E01FDC3">
      <w:pPr>
        <w:rPr>
          <w:b/>
          <w:bCs/>
        </w:rPr>
      </w:pPr>
      <w:r w:rsidRPr="0E01FDC3">
        <w:rPr>
          <w:b/>
          <w:bCs/>
        </w:rPr>
        <w:t>Público objetivo:</w:t>
      </w:r>
      <w:bookmarkStart w:id="0" w:name="_GoBack"/>
      <w:bookmarkEnd w:id="0"/>
    </w:p>
    <w:p w14:paraId="4C106378" w14:textId="324A9CB2" w:rsidR="00CB5C0F" w:rsidRDefault="0E01FDC3" w:rsidP="00CB5C0F">
      <w:pPr>
        <w:pStyle w:val="ListParagraph"/>
        <w:numPr>
          <w:ilvl w:val="0"/>
          <w:numId w:val="4"/>
        </w:numPr>
      </w:pPr>
      <w:r>
        <w:t>Representantes de unidades de ozono de la región.</w:t>
      </w:r>
    </w:p>
    <w:p w14:paraId="1278A01C" w14:textId="75C8C56B" w:rsidR="00CB5C0F" w:rsidRDefault="0E01FDC3" w:rsidP="00CB5C0F">
      <w:pPr>
        <w:pStyle w:val="ListParagraph"/>
        <w:numPr>
          <w:ilvl w:val="0"/>
          <w:numId w:val="4"/>
        </w:numPr>
      </w:pPr>
      <w:r>
        <w:t xml:space="preserve"> Supermercados.</w:t>
      </w:r>
    </w:p>
    <w:p w14:paraId="61E5B9EC" w14:textId="15B9B587" w:rsidR="00CB5C0F" w:rsidRDefault="0E01FDC3" w:rsidP="00CB5C0F">
      <w:pPr>
        <w:pStyle w:val="ListParagraph"/>
        <w:numPr>
          <w:ilvl w:val="0"/>
          <w:numId w:val="4"/>
        </w:numPr>
      </w:pPr>
      <w:r>
        <w:t>Instaladores de sistemas de refrigeración.</w:t>
      </w:r>
    </w:p>
    <w:p w14:paraId="5C0EDD70" w14:textId="02411470" w:rsidR="00CB5C0F" w:rsidRDefault="0E01FDC3" w:rsidP="00CB5C0F">
      <w:pPr>
        <w:pStyle w:val="ListParagraph"/>
        <w:numPr>
          <w:ilvl w:val="0"/>
          <w:numId w:val="4"/>
        </w:numPr>
      </w:pPr>
      <w:r>
        <w:t>Representantes de la industria en general.</w:t>
      </w:r>
    </w:p>
    <w:p w14:paraId="3FEB7DF8" w14:textId="74F8EE33" w:rsidR="000E5B0C" w:rsidRDefault="004632A8" w:rsidP="0E01FDC3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3AC8AD0E" w14:textId="673F5EFC" w:rsidR="00B9727B" w:rsidRPr="00F2119F" w:rsidRDefault="0E01FDC3" w:rsidP="0E01FDC3">
      <w:pPr>
        <w:jc w:val="center"/>
        <w:rPr>
          <w:b/>
          <w:bCs/>
        </w:rPr>
      </w:pPr>
      <w:r w:rsidRPr="0E01FDC3">
        <w:rPr>
          <w:b/>
          <w:bCs/>
        </w:rPr>
        <w:t>Martes 7 de noviembre de 2017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1569"/>
        <w:gridCol w:w="4096"/>
        <w:gridCol w:w="4050"/>
      </w:tblGrid>
      <w:tr w:rsidR="00AD5C1F" w14:paraId="75AFE94F" w14:textId="18BBBA95" w:rsidTr="00FA64E7">
        <w:trPr>
          <w:tblHeader/>
          <w:jc w:val="center"/>
        </w:trPr>
        <w:tc>
          <w:tcPr>
            <w:tcW w:w="9715" w:type="dxa"/>
            <w:gridSpan w:val="3"/>
            <w:shd w:val="clear" w:color="auto" w:fill="D9D9D9" w:themeFill="background1" w:themeFillShade="D9"/>
          </w:tcPr>
          <w:p w14:paraId="74F194CE" w14:textId="7B52EFDE" w:rsidR="00AD5C1F" w:rsidRPr="00FA64E7" w:rsidRDefault="0E01FDC3" w:rsidP="00B9727B">
            <w:pPr>
              <w:rPr>
                <w:b/>
                <w:bCs/>
              </w:rPr>
            </w:pPr>
            <w:r w:rsidRPr="0E01FDC3">
              <w:rPr>
                <w:b/>
                <w:bCs/>
              </w:rPr>
              <w:t>Día 1: Los retos de la enmienda de Kigali y las opciones tecnológicas de bajo potencial de calentamiento global para el sector de supermercados.</w:t>
            </w:r>
          </w:p>
        </w:tc>
      </w:tr>
      <w:tr w:rsidR="00AD5C1F" w14:paraId="0B531ECF" w14:textId="6A990677" w:rsidTr="24A99739">
        <w:trPr>
          <w:trHeight w:val="512"/>
          <w:jc w:val="center"/>
        </w:trPr>
        <w:tc>
          <w:tcPr>
            <w:tcW w:w="1569" w:type="dxa"/>
          </w:tcPr>
          <w:p w14:paraId="484C6AAF" w14:textId="3EC8EDED" w:rsidR="00AD5C1F" w:rsidRDefault="0E01FDC3" w:rsidP="002B3682">
            <w:r>
              <w:t>8:30 – 9:00</w:t>
            </w:r>
          </w:p>
        </w:tc>
        <w:tc>
          <w:tcPr>
            <w:tcW w:w="4096" w:type="dxa"/>
          </w:tcPr>
          <w:p w14:paraId="36A5A260" w14:textId="4FD10902" w:rsidR="00AD5C1F" w:rsidRDefault="0E01FDC3" w:rsidP="002B3682">
            <w:r>
              <w:t>Inauguración y palabras de bienvenida.</w:t>
            </w:r>
          </w:p>
        </w:tc>
        <w:tc>
          <w:tcPr>
            <w:tcW w:w="4050" w:type="dxa"/>
          </w:tcPr>
          <w:p w14:paraId="2A9FDC58" w14:textId="48AE7BF0" w:rsidR="004632A8" w:rsidRDefault="004632A8" w:rsidP="002B3682">
            <w:r>
              <w:t>Fernando Farías, MMA (Chile)</w:t>
            </w:r>
            <w:r w:rsidR="0E01FDC3">
              <w:t xml:space="preserve">, </w:t>
            </w:r>
          </w:p>
          <w:p w14:paraId="0B99EF48" w14:textId="0F5C5036" w:rsidR="00A021E5" w:rsidRDefault="004632A8" w:rsidP="002B3682">
            <w:r>
              <w:t xml:space="preserve">Paloma Toranzos, </w:t>
            </w:r>
            <w:r w:rsidR="0E01FDC3">
              <w:t>PNUD</w:t>
            </w:r>
            <w:r>
              <w:t xml:space="preserve"> (CO - Chile)</w:t>
            </w:r>
          </w:p>
        </w:tc>
      </w:tr>
      <w:tr w:rsidR="00AD5C1F" w14:paraId="16DC54C1" w14:textId="742ABE39" w:rsidTr="24A99739">
        <w:trPr>
          <w:jc w:val="center"/>
        </w:trPr>
        <w:tc>
          <w:tcPr>
            <w:tcW w:w="1569" w:type="dxa"/>
          </w:tcPr>
          <w:p w14:paraId="06CC4933" w14:textId="61B61F31" w:rsidR="00AD5C1F" w:rsidRDefault="0E01FDC3" w:rsidP="002B3682">
            <w:r>
              <w:t>9:00 – 9:30</w:t>
            </w:r>
          </w:p>
        </w:tc>
        <w:tc>
          <w:tcPr>
            <w:tcW w:w="4096" w:type="dxa"/>
          </w:tcPr>
          <w:p w14:paraId="6620E41F" w14:textId="6F190861" w:rsidR="00AD5C1F" w:rsidRDefault="0E01FDC3" w:rsidP="002B3682">
            <w:r>
              <w:t>Enmienda de Kigali: Retos y oportunidades.</w:t>
            </w:r>
          </w:p>
        </w:tc>
        <w:tc>
          <w:tcPr>
            <w:tcW w:w="4050" w:type="dxa"/>
          </w:tcPr>
          <w:p w14:paraId="26D07710" w14:textId="4DB49B58" w:rsidR="00AD5C1F" w:rsidRDefault="0E01FDC3" w:rsidP="005C1330">
            <w:r>
              <w:t>Carlos Andrés Hernández, PNUD (</w:t>
            </w:r>
            <w:r w:rsidR="004632A8">
              <w:t>RH -</w:t>
            </w:r>
            <w:r>
              <w:t>Panamá)</w:t>
            </w:r>
          </w:p>
        </w:tc>
      </w:tr>
      <w:tr w:rsidR="00AD5C1F" w14:paraId="44EAB1C3" w14:textId="4A04B55C" w:rsidTr="24A99739">
        <w:trPr>
          <w:jc w:val="center"/>
        </w:trPr>
        <w:tc>
          <w:tcPr>
            <w:tcW w:w="1569" w:type="dxa"/>
          </w:tcPr>
          <w:p w14:paraId="2D229CF7" w14:textId="469B1B48" w:rsidR="00AD5C1F" w:rsidRDefault="0E01FDC3" w:rsidP="002B3682">
            <w:r>
              <w:t>9:30 – 10:15</w:t>
            </w:r>
          </w:p>
        </w:tc>
        <w:tc>
          <w:tcPr>
            <w:tcW w:w="4096" w:type="dxa"/>
          </w:tcPr>
          <w:p w14:paraId="23EC8D05" w14:textId="0A3CEEA2" w:rsidR="00AD5C1F" w:rsidRDefault="0E01FDC3" w:rsidP="002B3682">
            <w:r>
              <w:t>Perspectiva global de opciones de bajo potencial de calentamiento global en refrigeración.</w:t>
            </w:r>
          </w:p>
        </w:tc>
        <w:tc>
          <w:tcPr>
            <w:tcW w:w="4050" w:type="dxa"/>
          </w:tcPr>
          <w:p w14:paraId="31AE5CD8" w14:textId="6DA450FF" w:rsidR="00AD5C1F" w:rsidRDefault="0E01FDC3" w:rsidP="004632A8">
            <w:r>
              <w:t xml:space="preserve">Roberto </w:t>
            </w:r>
            <w:proofErr w:type="spellStart"/>
            <w:r>
              <w:t>Peixoto</w:t>
            </w:r>
            <w:proofErr w:type="spellEnd"/>
            <w:r w:rsidR="004632A8">
              <w:t xml:space="preserve">, Instituto </w:t>
            </w:r>
            <w:proofErr w:type="spellStart"/>
            <w:r w:rsidR="004632A8">
              <w:t>Mauá</w:t>
            </w:r>
            <w:proofErr w:type="spellEnd"/>
            <w:r w:rsidR="004632A8">
              <w:t xml:space="preserve"> de Tecnología </w:t>
            </w:r>
            <w:r>
              <w:t>(Brasil)</w:t>
            </w:r>
          </w:p>
        </w:tc>
      </w:tr>
      <w:tr w:rsidR="00312D66" w14:paraId="29927B13" w14:textId="0D9F84D7" w:rsidTr="24A99739">
        <w:trPr>
          <w:jc w:val="center"/>
        </w:trPr>
        <w:tc>
          <w:tcPr>
            <w:tcW w:w="1569" w:type="dxa"/>
          </w:tcPr>
          <w:p w14:paraId="0ED1AE30" w14:textId="66224676" w:rsidR="00312D66" w:rsidRDefault="0E01FDC3" w:rsidP="002B3682">
            <w:r>
              <w:t>10:15 – 10:30</w:t>
            </w:r>
          </w:p>
        </w:tc>
        <w:tc>
          <w:tcPr>
            <w:tcW w:w="8146" w:type="dxa"/>
            <w:gridSpan w:val="2"/>
          </w:tcPr>
          <w:p w14:paraId="3BB7D4DE" w14:textId="515838FC" w:rsidR="00312D66" w:rsidRPr="00CB5C0F" w:rsidRDefault="0E01FDC3" w:rsidP="00C355D8">
            <w:pPr>
              <w:jc w:val="center"/>
              <w:rPr>
                <w:i/>
                <w:iCs/>
              </w:rPr>
            </w:pPr>
            <w:r w:rsidRPr="0E01FDC3">
              <w:rPr>
                <w:i/>
                <w:iCs/>
              </w:rPr>
              <w:t>Refrigerio</w:t>
            </w:r>
          </w:p>
        </w:tc>
      </w:tr>
      <w:tr w:rsidR="24A99739" w14:paraId="64564C70" w14:textId="77777777" w:rsidTr="24A99739">
        <w:trPr>
          <w:jc w:val="center"/>
        </w:trPr>
        <w:tc>
          <w:tcPr>
            <w:tcW w:w="1569" w:type="dxa"/>
          </w:tcPr>
          <w:p w14:paraId="0AFDF9CB" w14:textId="74798715" w:rsidR="24A99739" w:rsidRDefault="24A99739" w:rsidP="24A99739">
            <w:r>
              <w:t>10:30 – 11:15</w:t>
            </w:r>
          </w:p>
        </w:tc>
        <w:tc>
          <w:tcPr>
            <w:tcW w:w="4096" w:type="dxa"/>
          </w:tcPr>
          <w:p w14:paraId="27751C35" w14:textId="4AC47D6D" w:rsidR="24A99739" w:rsidRDefault="24A99739" w:rsidP="24A99739">
            <w:r>
              <w:t>CO</w:t>
            </w:r>
            <w:r w:rsidRPr="24A99739">
              <w:rPr>
                <w:vertAlign w:val="subscript"/>
              </w:rPr>
              <w:t>2</w:t>
            </w:r>
            <w:r>
              <w:t xml:space="preserve"> </w:t>
            </w:r>
            <w:proofErr w:type="spellStart"/>
            <w:r>
              <w:t>subcrítico</w:t>
            </w:r>
            <w:proofErr w:type="spellEnd"/>
            <w:r>
              <w:t xml:space="preserve"> para supermercados: cascada, bombeado.</w:t>
            </w:r>
          </w:p>
        </w:tc>
        <w:tc>
          <w:tcPr>
            <w:tcW w:w="4050" w:type="dxa"/>
          </w:tcPr>
          <w:p w14:paraId="02090EA0" w14:textId="4ECBEBF3" w:rsidR="24A99739" w:rsidRDefault="24A99739" w:rsidP="24A99739">
            <w:proofErr w:type="spellStart"/>
            <w:r>
              <w:t>Rogeiro</w:t>
            </w:r>
            <w:proofErr w:type="spellEnd"/>
            <w:r>
              <w:t xml:space="preserve"> </w:t>
            </w:r>
            <w:proofErr w:type="spellStart"/>
            <w:r>
              <w:t>Marson</w:t>
            </w:r>
            <w:proofErr w:type="spellEnd"/>
            <w:r>
              <w:t xml:space="preserve"> </w:t>
            </w:r>
            <w:proofErr w:type="spellStart"/>
            <w:r>
              <w:t>Rodrigues</w:t>
            </w:r>
            <w:proofErr w:type="spellEnd"/>
            <w:r w:rsidR="004632A8">
              <w:t xml:space="preserve">, </w:t>
            </w:r>
            <w:proofErr w:type="spellStart"/>
            <w:r w:rsidR="004632A8">
              <w:t>Eletrofrio</w:t>
            </w:r>
            <w:proofErr w:type="spellEnd"/>
            <w:r>
              <w:t xml:space="preserve"> (Brasil)</w:t>
            </w:r>
          </w:p>
        </w:tc>
      </w:tr>
      <w:tr w:rsidR="00AD5C1F" w14:paraId="573900F2" w14:textId="139F3485" w:rsidTr="24A99739">
        <w:trPr>
          <w:jc w:val="center"/>
        </w:trPr>
        <w:tc>
          <w:tcPr>
            <w:tcW w:w="1569" w:type="dxa"/>
          </w:tcPr>
          <w:p w14:paraId="34EDAB4F" w14:textId="022BD53D" w:rsidR="00AD5C1F" w:rsidRDefault="24A99739" w:rsidP="24A99739">
            <w:r>
              <w:t xml:space="preserve"> 11:15 – 12:00 </w:t>
            </w:r>
          </w:p>
          <w:p w14:paraId="738856F3" w14:textId="18473EDF" w:rsidR="00AD5C1F" w:rsidRDefault="00AD5C1F" w:rsidP="24A99739"/>
        </w:tc>
        <w:tc>
          <w:tcPr>
            <w:tcW w:w="4096" w:type="dxa"/>
          </w:tcPr>
          <w:p w14:paraId="507C9A51" w14:textId="7F68A209" w:rsidR="00AD5C1F" w:rsidRDefault="0E01FDC3" w:rsidP="002B3682">
            <w:r>
              <w:t>CO</w:t>
            </w:r>
            <w:r w:rsidRPr="0E01FDC3">
              <w:rPr>
                <w:vertAlign w:val="subscript"/>
              </w:rPr>
              <w:t>2</w:t>
            </w:r>
            <w:r>
              <w:t xml:space="preserve"> </w:t>
            </w:r>
            <w:proofErr w:type="spellStart"/>
            <w:r>
              <w:t>transcrítico</w:t>
            </w:r>
            <w:proofErr w:type="spellEnd"/>
            <w:r>
              <w:t>: Estado del arte y aplicación en la cadena de supermercados.</w:t>
            </w:r>
          </w:p>
        </w:tc>
        <w:tc>
          <w:tcPr>
            <w:tcW w:w="4050" w:type="dxa"/>
          </w:tcPr>
          <w:p w14:paraId="5DAE7C93" w14:textId="0781C610" w:rsidR="00AD5C1F" w:rsidRDefault="0E01FDC3" w:rsidP="002B3682">
            <w:proofErr w:type="spellStart"/>
            <w:r>
              <w:t>Pier</w:t>
            </w:r>
            <w:proofErr w:type="spellEnd"/>
            <w:r>
              <w:t xml:space="preserve"> </w:t>
            </w:r>
            <w:proofErr w:type="spellStart"/>
            <w:r>
              <w:t>Zechetto</w:t>
            </w:r>
            <w:proofErr w:type="spellEnd"/>
            <w:r w:rsidR="004632A8">
              <w:t xml:space="preserve">, </w:t>
            </w:r>
            <w:proofErr w:type="spellStart"/>
            <w:r w:rsidR="004632A8">
              <w:t>Portán</w:t>
            </w:r>
            <w:proofErr w:type="spellEnd"/>
            <w:r>
              <w:t xml:space="preserve"> (Chile)</w:t>
            </w:r>
          </w:p>
        </w:tc>
      </w:tr>
      <w:tr w:rsidR="0E01FDC3" w14:paraId="3C0D6E2C" w14:textId="77777777" w:rsidTr="24A99739">
        <w:trPr>
          <w:jc w:val="center"/>
        </w:trPr>
        <w:tc>
          <w:tcPr>
            <w:tcW w:w="1569" w:type="dxa"/>
          </w:tcPr>
          <w:p w14:paraId="5F777824" w14:textId="7F7B3164" w:rsidR="0E01FDC3" w:rsidRDefault="24A99739" w:rsidP="0E01FDC3">
            <w:r>
              <w:t>12:00– 12:30</w:t>
            </w:r>
          </w:p>
        </w:tc>
        <w:tc>
          <w:tcPr>
            <w:tcW w:w="4096" w:type="dxa"/>
          </w:tcPr>
          <w:p w14:paraId="7C1A03E3" w14:textId="5FCE4C88" w:rsidR="0E01FDC3" w:rsidRDefault="00B46B8B" w:rsidP="0E01FDC3">
            <w:r>
              <w:t>Recuperación y reciclaje de refrigerantes, el impacto de los supermercados.</w:t>
            </w:r>
          </w:p>
        </w:tc>
        <w:tc>
          <w:tcPr>
            <w:tcW w:w="4050" w:type="dxa"/>
          </w:tcPr>
          <w:p w14:paraId="0A7286B5" w14:textId="400291B3" w:rsidR="0E01FDC3" w:rsidRDefault="004632A8" w:rsidP="0E01FDC3">
            <w:r>
              <w:t xml:space="preserve">José Luis Rojas, </w:t>
            </w:r>
            <w:proofErr w:type="spellStart"/>
            <w:r w:rsidR="24A99739">
              <w:t>Regener</w:t>
            </w:r>
            <w:proofErr w:type="spellEnd"/>
            <w:r>
              <w:t xml:space="preserve"> (Chile)</w:t>
            </w:r>
          </w:p>
        </w:tc>
      </w:tr>
      <w:tr w:rsidR="00312D66" w14:paraId="6841AA35" w14:textId="3C82B6AB" w:rsidTr="24A99739">
        <w:trPr>
          <w:jc w:val="center"/>
        </w:trPr>
        <w:tc>
          <w:tcPr>
            <w:tcW w:w="1569" w:type="dxa"/>
            <w:shd w:val="clear" w:color="auto" w:fill="D9D9D9" w:themeFill="background1" w:themeFillShade="D9"/>
          </w:tcPr>
          <w:p w14:paraId="44DA8C4C" w14:textId="7C52C36A" w:rsidR="00312D66" w:rsidRDefault="24A99739" w:rsidP="002B3682">
            <w:r>
              <w:t>12:30 – 14:00</w:t>
            </w:r>
          </w:p>
        </w:tc>
        <w:tc>
          <w:tcPr>
            <w:tcW w:w="8146" w:type="dxa"/>
            <w:gridSpan w:val="2"/>
            <w:shd w:val="clear" w:color="auto" w:fill="D9D9D9" w:themeFill="background1" w:themeFillShade="D9"/>
          </w:tcPr>
          <w:p w14:paraId="7DA687B2" w14:textId="789BCAFF" w:rsidR="00312D66" w:rsidRPr="00CB5C0F" w:rsidRDefault="0E01FDC3" w:rsidP="00C355D8">
            <w:pPr>
              <w:jc w:val="center"/>
              <w:rPr>
                <w:i/>
                <w:iCs/>
              </w:rPr>
            </w:pPr>
            <w:r w:rsidRPr="0E01FDC3">
              <w:rPr>
                <w:i/>
                <w:iCs/>
              </w:rPr>
              <w:t>Almuerzo.</w:t>
            </w:r>
          </w:p>
        </w:tc>
      </w:tr>
      <w:tr w:rsidR="00312D66" w14:paraId="14613031" w14:textId="77777777" w:rsidTr="24A99739">
        <w:trPr>
          <w:jc w:val="center"/>
        </w:trPr>
        <w:tc>
          <w:tcPr>
            <w:tcW w:w="1569" w:type="dxa"/>
          </w:tcPr>
          <w:p w14:paraId="5205A7F3" w14:textId="3C5E45B6" w:rsidR="00312D66" w:rsidRDefault="0E01FDC3" w:rsidP="00312D66">
            <w:r>
              <w:lastRenderedPageBreak/>
              <w:t xml:space="preserve">14:00 – 14:45 </w:t>
            </w:r>
          </w:p>
        </w:tc>
        <w:tc>
          <w:tcPr>
            <w:tcW w:w="4096" w:type="dxa"/>
          </w:tcPr>
          <w:p w14:paraId="3E0905E5" w14:textId="5A569C45" w:rsidR="00312D66" w:rsidRDefault="0E01FDC3" w:rsidP="002B3682">
            <w:r>
              <w:t>Aplicaciones “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loop</w:t>
            </w:r>
            <w:proofErr w:type="spellEnd"/>
            <w:r>
              <w:t>” para supermercados.</w:t>
            </w:r>
          </w:p>
        </w:tc>
        <w:tc>
          <w:tcPr>
            <w:tcW w:w="4050" w:type="dxa"/>
          </w:tcPr>
          <w:p w14:paraId="7B33FC40" w14:textId="0CD719E9" w:rsidR="00312D66" w:rsidRDefault="004632A8" w:rsidP="002B3682">
            <w:r>
              <w:t xml:space="preserve">Marcelo Cataldo, </w:t>
            </w:r>
            <w:r w:rsidR="0E01FDC3">
              <w:t xml:space="preserve">Epta </w:t>
            </w:r>
            <w:r>
              <w:t>(Chile)</w:t>
            </w:r>
          </w:p>
        </w:tc>
      </w:tr>
      <w:tr w:rsidR="00C347DF" w14:paraId="0728E073" w14:textId="6D3B4759" w:rsidTr="24A99739">
        <w:trPr>
          <w:jc w:val="center"/>
        </w:trPr>
        <w:tc>
          <w:tcPr>
            <w:tcW w:w="1569" w:type="dxa"/>
          </w:tcPr>
          <w:p w14:paraId="3A2B9DBA" w14:textId="2B81E2EF" w:rsidR="00C347DF" w:rsidRDefault="00C347DF" w:rsidP="00C347DF">
            <w:r>
              <w:t>14:45 – 15:30</w:t>
            </w:r>
          </w:p>
        </w:tc>
        <w:tc>
          <w:tcPr>
            <w:tcW w:w="4096" w:type="dxa"/>
          </w:tcPr>
          <w:p w14:paraId="364EC6AE" w14:textId="4FC7C0F4" w:rsidR="00C347DF" w:rsidRDefault="00C347DF" w:rsidP="00C347DF">
            <w:proofErr w:type="spellStart"/>
            <w:r>
              <w:t>Chemours</w:t>
            </w:r>
            <w:proofErr w:type="spellEnd"/>
            <w:r>
              <w:t xml:space="preserve">: Experiencias en el uso de </w:t>
            </w:r>
            <w:proofErr w:type="spellStart"/>
            <w:r>
              <w:t>Opteon</w:t>
            </w:r>
            <w:proofErr w:type="spellEnd"/>
            <w:r>
              <w:t xml:space="preserve"> en Supermercados.</w:t>
            </w:r>
          </w:p>
        </w:tc>
        <w:tc>
          <w:tcPr>
            <w:tcW w:w="4050" w:type="dxa"/>
          </w:tcPr>
          <w:p w14:paraId="162D133A" w14:textId="30B78796" w:rsidR="00C347DF" w:rsidRDefault="00C347DF" w:rsidP="00C347DF">
            <w:r>
              <w:t xml:space="preserve">Miguel </w:t>
            </w:r>
            <w:proofErr w:type="spellStart"/>
            <w:r>
              <w:t>Angel</w:t>
            </w:r>
            <w:proofErr w:type="spellEnd"/>
            <w:r>
              <w:t xml:space="preserve"> Escamilla, </w:t>
            </w:r>
            <w:proofErr w:type="spellStart"/>
            <w:r>
              <w:t>Chemours</w:t>
            </w:r>
            <w:proofErr w:type="spellEnd"/>
            <w:r>
              <w:t xml:space="preserve"> (México)</w:t>
            </w:r>
          </w:p>
        </w:tc>
      </w:tr>
      <w:tr w:rsidR="00C347DF" w14:paraId="7A493973" w14:textId="213D148D" w:rsidTr="24A99739">
        <w:trPr>
          <w:jc w:val="center"/>
        </w:trPr>
        <w:tc>
          <w:tcPr>
            <w:tcW w:w="1569" w:type="dxa"/>
          </w:tcPr>
          <w:p w14:paraId="46374A15" w14:textId="0B220925" w:rsidR="00C347DF" w:rsidRDefault="00C347DF" w:rsidP="00C347DF">
            <w:r>
              <w:t>15:30 – 16:15</w:t>
            </w:r>
          </w:p>
        </w:tc>
        <w:tc>
          <w:tcPr>
            <w:tcW w:w="4096" w:type="dxa"/>
          </w:tcPr>
          <w:p w14:paraId="5221EB35" w14:textId="750C3D3B" w:rsidR="00C347DF" w:rsidRDefault="00C347DF" w:rsidP="00C347DF">
            <w:proofErr w:type="spellStart"/>
            <w:r>
              <w:t>Honeywell</w:t>
            </w:r>
            <w:proofErr w:type="spellEnd"/>
            <w:r>
              <w:t xml:space="preserve">: </w:t>
            </w:r>
            <w:proofErr w:type="spellStart"/>
            <w:r>
              <w:t>Solstice</w:t>
            </w:r>
            <w:proofErr w:type="spellEnd"/>
            <w:r>
              <w:t xml:space="preserve"> una opción de bajo PCG para sistemas de refrigeración.</w:t>
            </w:r>
          </w:p>
        </w:tc>
        <w:tc>
          <w:tcPr>
            <w:tcW w:w="4050" w:type="dxa"/>
          </w:tcPr>
          <w:p w14:paraId="3F4A1F25" w14:textId="275536BF" w:rsidR="00C347DF" w:rsidRDefault="00C347DF" w:rsidP="00C347DF">
            <w:r>
              <w:t xml:space="preserve">Fernando </w:t>
            </w:r>
            <w:proofErr w:type="spellStart"/>
            <w:r>
              <w:t>Tanaka</w:t>
            </w:r>
            <w:proofErr w:type="spellEnd"/>
            <w:r>
              <w:t xml:space="preserve">, </w:t>
            </w:r>
            <w:proofErr w:type="spellStart"/>
            <w:r>
              <w:t>Honeywell</w:t>
            </w:r>
            <w:proofErr w:type="spellEnd"/>
            <w:r>
              <w:t xml:space="preserve"> (Chile)</w:t>
            </w:r>
          </w:p>
        </w:tc>
      </w:tr>
      <w:tr w:rsidR="00C347DF" w14:paraId="251F9204" w14:textId="51178089" w:rsidTr="24A99739">
        <w:trPr>
          <w:jc w:val="center"/>
        </w:trPr>
        <w:tc>
          <w:tcPr>
            <w:tcW w:w="1569" w:type="dxa"/>
          </w:tcPr>
          <w:p w14:paraId="654D5E86" w14:textId="7917F66A" w:rsidR="00C347DF" w:rsidRDefault="00C347DF" w:rsidP="00C347DF">
            <w:r>
              <w:t>16:15 – 16:30</w:t>
            </w:r>
          </w:p>
        </w:tc>
        <w:tc>
          <w:tcPr>
            <w:tcW w:w="8146" w:type="dxa"/>
            <w:gridSpan w:val="2"/>
          </w:tcPr>
          <w:p w14:paraId="0DAAD792" w14:textId="6673873C" w:rsidR="00C347DF" w:rsidRPr="00CB5C0F" w:rsidRDefault="00C347DF" w:rsidP="00C355D8">
            <w:pPr>
              <w:jc w:val="center"/>
              <w:rPr>
                <w:i/>
                <w:iCs/>
              </w:rPr>
            </w:pPr>
            <w:r w:rsidRPr="0E01FDC3">
              <w:rPr>
                <w:i/>
                <w:iCs/>
              </w:rPr>
              <w:t>Refrigerio.</w:t>
            </w:r>
          </w:p>
        </w:tc>
      </w:tr>
      <w:tr w:rsidR="00C347DF" w14:paraId="7ACCDED4" w14:textId="2467888E" w:rsidTr="24A99739">
        <w:trPr>
          <w:jc w:val="center"/>
        </w:trPr>
        <w:tc>
          <w:tcPr>
            <w:tcW w:w="1569" w:type="dxa"/>
          </w:tcPr>
          <w:p w14:paraId="78B2A848" w14:textId="080AAB8C" w:rsidR="00C347DF" w:rsidRDefault="008D5E11" w:rsidP="008D5E11">
            <w:r>
              <w:t>16:30 – 17:45</w:t>
            </w:r>
          </w:p>
        </w:tc>
        <w:tc>
          <w:tcPr>
            <w:tcW w:w="4096" w:type="dxa"/>
          </w:tcPr>
          <w:p w14:paraId="78EEC372" w14:textId="120560A0" w:rsidR="00C347DF" w:rsidRDefault="00C347DF" w:rsidP="00C347DF">
            <w:r>
              <w:t>Panel: Opciones de bajo PCG para el sector de supermercados.</w:t>
            </w:r>
          </w:p>
        </w:tc>
        <w:tc>
          <w:tcPr>
            <w:tcW w:w="4050" w:type="dxa"/>
          </w:tcPr>
          <w:p w14:paraId="32EE677C" w14:textId="657CF4C8" w:rsidR="00C347DF" w:rsidRDefault="00C347DF" w:rsidP="00C347DF">
            <w:r>
              <w:t>Coordina el panel Sr. Germán Fuentes, MMA (Chile)</w:t>
            </w:r>
          </w:p>
        </w:tc>
      </w:tr>
    </w:tbl>
    <w:p w14:paraId="15DED875" w14:textId="77777777" w:rsidR="00832018" w:rsidRDefault="00832018" w:rsidP="0E01FDC3">
      <w:pPr>
        <w:jc w:val="center"/>
        <w:rPr>
          <w:b/>
          <w:bCs/>
        </w:rPr>
      </w:pPr>
    </w:p>
    <w:p w14:paraId="158C6263" w14:textId="52AE3266" w:rsidR="00B9727B" w:rsidRPr="00F2119F" w:rsidRDefault="0E01FDC3" w:rsidP="0E01FDC3">
      <w:pPr>
        <w:jc w:val="center"/>
        <w:rPr>
          <w:b/>
          <w:bCs/>
        </w:rPr>
      </w:pPr>
      <w:r w:rsidRPr="0E01FDC3">
        <w:rPr>
          <w:b/>
          <w:bCs/>
        </w:rPr>
        <w:t>Miércoles 8 de noviembre de 2017</w:t>
      </w:r>
    </w:p>
    <w:tbl>
      <w:tblPr>
        <w:tblStyle w:val="TableGrid"/>
        <w:tblW w:w="9630" w:type="dxa"/>
        <w:jc w:val="center"/>
        <w:tblLook w:val="04A0" w:firstRow="1" w:lastRow="0" w:firstColumn="1" w:lastColumn="0" w:noHBand="0" w:noVBand="1"/>
      </w:tblPr>
      <w:tblGrid>
        <w:gridCol w:w="1525"/>
        <w:gridCol w:w="4050"/>
        <w:gridCol w:w="4055"/>
      </w:tblGrid>
      <w:tr w:rsidR="005A5864" w14:paraId="35439839" w14:textId="77B5349C" w:rsidTr="00832018">
        <w:trPr>
          <w:jc w:val="center"/>
        </w:trPr>
        <w:tc>
          <w:tcPr>
            <w:tcW w:w="9630" w:type="dxa"/>
            <w:gridSpan w:val="3"/>
            <w:shd w:val="clear" w:color="auto" w:fill="D9D9D9" w:themeFill="background1" w:themeFillShade="D9"/>
          </w:tcPr>
          <w:p w14:paraId="223749AC" w14:textId="1AEB5D4C" w:rsidR="005A5864" w:rsidRPr="009C6A8C" w:rsidRDefault="0E01FDC3" w:rsidP="0E01FDC3">
            <w:pPr>
              <w:rPr>
                <w:b/>
                <w:bCs/>
              </w:rPr>
            </w:pPr>
            <w:r w:rsidRPr="0E01FDC3">
              <w:rPr>
                <w:b/>
                <w:bCs/>
              </w:rPr>
              <w:t xml:space="preserve">Día 2: Experiencias latinoamericanas </w:t>
            </w:r>
            <w:r w:rsidR="00B46B8B">
              <w:rPr>
                <w:b/>
                <w:bCs/>
              </w:rPr>
              <w:t xml:space="preserve">en la introducción de opciones de bajo potencial de calentamiento global </w:t>
            </w:r>
            <w:r w:rsidRPr="0E01FDC3">
              <w:rPr>
                <w:b/>
                <w:bCs/>
              </w:rPr>
              <w:t>en el sector de supermercados.</w:t>
            </w:r>
          </w:p>
          <w:p w14:paraId="7DB03390" w14:textId="11206109" w:rsidR="005A5864" w:rsidRPr="009C6A8C" w:rsidRDefault="005A5864" w:rsidP="002075B6">
            <w:pPr>
              <w:rPr>
                <w:b/>
              </w:rPr>
            </w:pPr>
          </w:p>
        </w:tc>
      </w:tr>
      <w:tr w:rsidR="005A5864" w14:paraId="4ADDC2C9" w14:textId="4B341515" w:rsidTr="00832018">
        <w:trPr>
          <w:jc w:val="center"/>
        </w:trPr>
        <w:tc>
          <w:tcPr>
            <w:tcW w:w="1525" w:type="dxa"/>
          </w:tcPr>
          <w:p w14:paraId="78A88719" w14:textId="4F1F91CC" w:rsidR="005A5864" w:rsidRDefault="0E01FDC3" w:rsidP="002075B6">
            <w:r>
              <w:t>8:30 – 9:15</w:t>
            </w:r>
          </w:p>
        </w:tc>
        <w:tc>
          <w:tcPr>
            <w:tcW w:w="4050" w:type="dxa"/>
          </w:tcPr>
          <w:p w14:paraId="7453B899" w14:textId="7C7EF09A" w:rsidR="005A5864" w:rsidRDefault="0E01FDC3" w:rsidP="002075B6">
            <w:r>
              <w:t>Eficiencia energética en Supermercados.</w:t>
            </w:r>
          </w:p>
        </w:tc>
        <w:tc>
          <w:tcPr>
            <w:tcW w:w="4055" w:type="dxa"/>
          </w:tcPr>
          <w:p w14:paraId="28199D19" w14:textId="3515854F" w:rsidR="005A5864" w:rsidRDefault="0E01FDC3" w:rsidP="002075B6">
            <w:proofErr w:type="spellStart"/>
            <w:r>
              <w:t>Thiago</w:t>
            </w:r>
            <w:proofErr w:type="spellEnd"/>
            <w:r>
              <w:t xml:space="preserve"> </w:t>
            </w:r>
            <w:proofErr w:type="spellStart"/>
            <w:r>
              <w:t>Pietrobon</w:t>
            </w:r>
            <w:proofErr w:type="spellEnd"/>
            <w:r w:rsidR="004632A8">
              <w:t xml:space="preserve">, </w:t>
            </w:r>
            <w:proofErr w:type="spellStart"/>
            <w:r w:rsidR="004632A8">
              <w:t>Ecosuporte</w:t>
            </w:r>
            <w:proofErr w:type="spellEnd"/>
            <w:r>
              <w:t xml:space="preserve"> (Brasil)</w:t>
            </w:r>
          </w:p>
        </w:tc>
      </w:tr>
      <w:tr w:rsidR="24A99739" w14:paraId="45CFEDCD" w14:textId="77777777" w:rsidTr="00832018">
        <w:trPr>
          <w:jc w:val="center"/>
        </w:trPr>
        <w:tc>
          <w:tcPr>
            <w:tcW w:w="1525" w:type="dxa"/>
          </w:tcPr>
          <w:p w14:paraId="5770A6C4" w14:textId="5AF3FBB9" w:rsidR="24A99739" w:rsidRDefault="24A99739" w:rsidP="24A99739">
            <w:r>
              <w:t>9:15 – 9:45</w:t>
            </w:r>
          </w:p>
        </w:tc>
        <w:tc>
          <w:tcPr>
            <w:tcW w:w="4050" w:type="dxa"/>
          </w:tcPr>
          <w:p w14:paraId="3D65E95E" w14:textId="25422B1A" w:rsidR="24A99739" w:rsidRDefault="002075B6" w:rsidP="24A99739">
            <w:r>
              <w:t>Soluciones para mejorar la eficiencia energética en supermercados.</w:t>
            </w:r>
          </w:p>
        </w:tc>
        <w:tc>
          <w:tcPr>
            <w:tcW w:w="4055" w:type="dxa"/>
          </w:tcPr>
          <w:p w14:paraId="72443C8B" w14:textId="35C85A79" w:rsidR="24A99739" w:rsidRDefault="004632A8" w:rsidP="24A99739">
            <w:r>
              <w:t xml:space="preserve">Jorge Callejas, </w:t>
            </w:r>
            <w:proofErr w:type="spellStart"/>
            <w:r w:rsidR="24A99739">
              <w:t>Danfoss</w:t>
            </w:r>
            <w:proofErr w:type="spellEnd"/>
            <w:r>
              <w:t xml:space="preserve"> (Chile)</w:t>
            </w:r>
          </w:p>
        </w:tc>
      </w:tr>
      <w:tr w:rsidR="005A5864" w14:paraId="6A0C024E" w14:textId="728904D1" w:rsidTr="00832018">
        <w:trPr>
          <w:jc w:val="center"/>
        </w:trPr>
        <w:tc>
          <w:tcPr>
            <w:tcW w:w="1525" w:type="dxa"/>
          </w:tcPr>
          <w:p w14:paraId="388686F1" w14:textId="49C04A28" w:rsidR="005A5864" w:rsidRDefault="24A99739" w:rsidP="002075B6">
            <w:r>
              <w:t>9:45 – 10:30</w:t>
            </w:r>
          </w:p>
        </w:tc>
        <w:tc>
          <w:tcPr>
            <w:tcW w:w="4050" w:type="dxa"/>
          </w:tcPr>
          <w:p w14:paraId="1BF390F0" w14:textId="1BD1F71F" w:rsidR="005A5864" w:rsidRDefault="0E01FDC3" w:rsidP="00CB5C0F">
            <w:r>
              <w:t>Chile: Resultado del proyecto piloto de uso del CO</w:t>
            </w:r>
            <w:r w:rsidRPr="0E01FDC3">
              <w:rPr>
                <w:vertAlign w:val="subscript"/>
              </w:rPr>
              <w:t>2</w:t>
            </w:r>
            <w:r>
              <w:t xml:space="preserve"> </w:t>
            </w:r>
            <w:proofErr w:type="spellStart"/>
            <w:r>
              <w:t>transcrítico</w:t>
            </w:r>
            <w:proofErr w:type="spellEnd"/>
            <w:r>
              <w:t>.</w:t>
            </w:r>
          </w:p>
        </w:tc>
        <w:tc>
          <w:tcPr>
            <w:tcW w:w="4055" w:type="dxa"/>
          </w:tcPr>
          <w:p w14:paraId="0D8ABD24" w14:textId="5EEC09DE" w:rsidR="005A5864" w:rsidRDefault="0E01FDC3" w:rsidP="005372AA">
            <w:proofErr w:type="spellStart"/>
            <w:r>
              <w:t>Pier</w:t>
            </w:r>
            <w:proofErr w:type="spellEnd"/>
            <w:r>
              <w:t xml:space="preserve"> </w:t>
            </w:r>
            <w:proofErr w:type="spellStart"/>
            <w:r>
              <w:t>Zechetto</w:t>
            </w:r>
            <w:proofErr w:type="spellEnd"/>
            <w:r w:rsidR="005372AA">
              <w:t xml:space="preserve">, </w:t>
            </w:r>
            <w:proofErr w:type="spellStart"/>
            <w:r w:rsidR="005372AA">
              <w:t>Portán</w:t>
            </w:r>
            <w:proofErr w:type="spellEnd"/>
            <w:r w:rsidR="005372AA">
              <w:t xml:space="preserve"> </w:t>
            </w:r>
            <w:r>
              <w:t>(Chile)</w:t>
            </w:r>
          </w:p>
        </w:tc>
      </w:tr>
      <w:tr w:rsidR="00C355D8" w14:paraId="4398FCBA" w14:textId="4060B3CE" w:rsidTr="00866258">
        <w:trPr>
          <w:jc w:val="center"/>
        </w:trPr>
        <w:tc>
          <w:tcPr>
            <w:tcW w:w="1525" w:type="dxa"/>
          </w:tcPr>
          <w:p w14:paraId="3F7D2CC1" w14:textId="59C5F786" w:rsidR="00C355D8" w:rsidRDefault="00C355D8" w:rsidP="002075B6">
            <w:r>
              <w:t>10:30 – 10:45</w:t>
            </w:r>
          </w:p>
        </w:tc>
        <w:tc>
          <w:tcPr>
            <w:tcW w:w="8105" w:type="dxa"/>
            <w:gridSpan w:val="2"/>
          </w:tcPr>
          <w:p w14:paraId="58DEB290" w14:textId="4C3B0B4E" w:rsidR="00C355D8" w:rsidRPr="00CB5C0F" w:rsidRDefault="00C355D8" w:rsidP="00C355D8">
            <w:pPr>
              <w:jc w:val="center"/>
              <w:rPr>
                <w:i/>
              </w:rPr>
            </w:pPr>
            <w:r w:rsidRPr="0E01FDC3">
              <w:rPr>
                <w:i/>
                <w:iCs/>
              </w:rPr>
              <w:t>Refrigerio.</w:t>
            </w:r>
          </w:p>
        </w:tc>
      </w:tr>
      <w:tr w:rsidR="005A5864" w14:paraId="26C3E59B" w14:textId="6EB24EA4" w:rsidTr="00832018">
        <w:trPr>
          <w:jc w:val="center"/>
        </w:trPr>
        <w:tc>
          <w:tcPr>
            <w:tcW w:w="1525" w:type="dxa"/>
          </w:tcPr>
          <w:p w14:paraId="69C1503C" w14:textId="29FAFB85" w:rsidR="005A5864" w:rsidRDefault="24A99739" w:rsidP="002075B6">
            <w:r>
              <w:t>10:45 – 11:30</w:t>
            </w:r>
          </w:p>
        </w:tc>
        <w:tc>
          <w:tcPr>
            <w:tcW w:w="4050" w:type="dxa"/>
          </w:tcPr>
          <w:p w14:paraId="38300F33" w14:textId="1AA89314" w:rsidR="005A5864" w:rsidRDefault="0E01FDC3" w:rsidP="00E00538">
            <w:r>
              <w:t>Panamá: Experiencia en el uso de refrigerantes de bajo PCG.</w:t>
            </w:r>
          </w:p>
        </w:tc>
        <w:tc>
          <w:tcPr>
            <w:tcW w:w="4055" w:type="dxa"/>
          </w:tcPr>
          <w:p w14:paraId="497FEC1A" w14:textId="0CAE29EF" w:rsidR="005A5864" w:rsidRDefault="00BA1A7B" w:rsidP="00BA1A7B">
            <w:r>
              <w:t xml:space="preserve">Roberto </w:t>
            </w:r>
            <w:proofErr w:type="spellStart"/>
            <w:r>
              <w:t>Rodriguez</w:t>
            </w:r>
            <w:proofErr w:type="spellEnd"/>
            <w:r w:rsidR="004632A8">
              <w:t xml:space="preserve">, </w:t>
            </w:r>
            <w:proofErr w:type="spellStart"/>
            <w:r w:rsidR="004632A8">
              <w:t>Rimith</w:t>
            </w:r>
            <w:proofErr w:type="spellEnd"/>
            <w:r>
              <w:t xml:space="preserve"> (Panamá)</w:t>
            </w:r>
          </w:p>
        </w:tc>
      </w:tr>
      <w:tr w:rsidR="005A5864" w14:paraId="7F3F3299" w14:textId="06F39694" w:rsidTr="00832018">
        <w:trPr>
          <w:jc w:val="center"/>
        </w:trPr>
        <w:tc>
          <w:tcPr>
            <w:tcW w:w="1525" w:type="dxa"/>
          </w:tcPr>
          <w:p w14:paraId="444C2920" w14:textId="1C1F555F" w:rsidR="005A5864" w:rsidRDefault="24A99739" w:rsidP="002075B6">
            <w:r>
              <w:t>11:30– 12:15</w:t>
            </w:r>
          </w:p>
        </w:tc>
        <w:tc>
          <w:tcPr>
            <w:tcW w:w="4050" w:type="dxa"/>
          </w:tcPr>
          <w:p w14:paraId="38D284D8" w14:textId="1BF71960" w:rsidR="005A5864" w:rsidRDefault="0E01FDC3" w:rsidP="002075B6">
            <w:r>
              <w:t>Brasil: Sistemas de refrigeración tipo cascada en supermercados.</w:t>
            </w:r>
          </w:p>
        </w:tc>
        <w:tc>
          <w:tcPr>
            <w:tcW w:w="4055" w:type="dxa"/>
          </w:tcPr>
          <w:p w14:paraId="49E457D3" w14:textId="081322BC" w:rsidR="005A5864" w:rsidRDefault="0E01FDC3" w:rsidP="00E60A18">
            <w:proofErr w:type="spellStart"/>
            <w:r>
              <w:t>Rogeiro</w:t>
            </w:r>
            <w:proofErr w:type="spellEnd"/>
            <w:r>
              <w:t xml:space="preserve"> </w:t>
            </w:r>
            <w:proofErr w:type="spellStart"/>
            <w:r>
              <w:t>Marson</w:t>
            </w:r>
            <w:proofErr w:type="spellEnd"/>
            <w:r>
              <w:t xml:space="preserve"> </w:t>
            </w:r>
            <w:proofErr w:type="spellStart"/>
            <w:r>
              <w:t>Rodrigues</w:t>
            </w:r>
            <w:proofErr w:type="spellEnd"/>
            <w:r w:rsidR="004632A8">
              <w:t xml:space="preserve">, </w:t>
            </w:r>
            <w:proofErr w:type="spellStart"/>
            <w:r w:rsidR="004632A8">
              <w:t>Eletrofrio</w:t>
            </w:r>
            <w:proofErr w:type="spellEnd"/>
            <w:r>
              <w:t xml:space="preserve"> (Brasil)</w:t>
            </w:r>
          </w:p>
        </w:tc>
      </w:tr>
      <w:tr w:rsidR="005A5864" w14:paraId="543E531B" w14:textId="53A283BC" w:rsidTr="00832018">
        <w:trPr>
          <w:jc w:val="center"/>
        </w:trPr>
        <w:tc>
          <w:tcPr>
            <w:tcW w:w="1525" w:type="dxa"/>
          </w:tcPr>
          <w:p w14:paraId="18D6DD58" w14:textId="24AB5BA5" w:rsidR="005A5864" w:rsidRDefault="24A99739" w:rsidP="002075B6">
            <w:r>
              <w:t>12:15 – 1:00</w:t>
            </w:r>
          </w:p>
        </w:tc>
        <w:tc>
          <w:tcPr>
            <w:tcW w:w="4050" w:type="dxa"/>
          </w:tcPr>
          <w:p w14:paraId="05F6483F" w14:textId="79BCDBF3" w:rsidR="005A5864" w:rsidRDefault="0E01FDC3" w:rsidP="002075B6">
            <w:r>
              <w:t>Panel: El impacto de la eficiencia energética en la selección de nuevas tecnologías de refrigeración.</w:t>
            </w:r>
          </w:p>
        </w:tc>
        <w:tc>
          <w:tcPr>
            <w:tcW w:w="4055" w:type="dxa"/>
          </w:tcPr>
          <w:p w14:paraId="1CA4B8C9" w14:textId="6FB5865E" w:rsidR="005A5864" w:rsidRDefault="0E01FDC3" w:rsidP="005C1330">
            <w:r>
              <w:t xml:space="preserve">Coordina el panel Sr. </w:t>
            </w:r>
            <w:proofErr w:type="spellStart"/>
            <w:r>
              <w:t>Kasper</w:t>
            </w:r>
            <w:proofErr w:type="spellEnd"/>
            <w:r>
              <w:t xml:space="preserve"> </w:t>
            </w:r>
            <w:proofErr w:type="spellStart"/>
            <w:r>
              <w:t>Koefoed</w:t>
            </w:r>
            <w:proofErr w:type="spellEnd"/>
            <w:r>
              <w:t>, PNUD (</w:t>
            </w:r>
            <w:r w:rsidR="004632A8">
              <w:t xml:space="preserve">RH - </w:t>
            </w:r>
            <w:r>
              <w:t>Panamá)</w:t>
            </w:r>
          </w:p>
        </w:tc>
      </w:tr>
      <w:tr w:rsidR="00C355D8" w14:paraId="7DD1705A" w14:textId="69004041" w:rsidTr="00597D22">
        <w:trPr>
          <w:jc w:val="center"/>
        </w:trPr>
        <w:tc>
          <w:tcPr>
            <w:tcW w:w="1525" w:type="dxa"/>
          </w:tcPr>
          <w:p w14:paraId="2856FBDF" w14:textId="255B9EC6" w:rsidR="00C355D8" w:rsidRDefault="00C355D8" w:rsidP="00C25595">
            <w:r>
              <w:t>1:00 – 1:15</w:t>
            </w:r>
          </w:p>
        </w:tc>
        <w:tc>
          <w:tcPr>
            <w:tcW w:w="8105" w:type="dxa"/>
            <w:gridSpan w:val="2"/>
          </w:tcPr>
          <w:p w14:paraId="49ADDC2C" w14:textId="469CDB13" w:rsidR="00C355D8" w:rsidRDefault="00C355D8" w:rsidP="002075B6">
            <w:r>
              <w:t>Clausura.</w:t>
            </w:r>
          </w:p>
        </w:tc>
      </w:tr>
      <w:tr w:rsidR="00C355D8" w14:paraId="7B33E1EA" w14:textId="6B48CDA3" w:rsidTr="008E4B50">
        <w:trPr>
          <w:jc w:val="center"/>
        </w:trPr>
        <w:tc>
          <w:tcPr>
            <w:tcW w:w="1525" w:type="dxa"/>
            <w:shd w:val="clear" w:color="auto" w:fill="D9D9D9" w:themeFill="background1" w:themeFillShade="D9"/>
          </w:tcPr>
          <w:p w14:paraId="36851982" w14:textId="13653D42" w:rsidR="00C355D8" w:rsidRDefault="00C355D8" w:rsidP="00C25595">
            <w:r>
              <w:t>1:15– 2:30</w:t>
            </w:r>
          </w:p>
        </w:tc>
        <w:tc>
          <w:tcPr>
            <w:tcW w:w="8105" w:type="dxa"/>
            <w:gridSpan w:val="2"/>
            <w:shd w:val="clear" w:color="auto" w:fill="D9D9D9" w:themeFill="background1" w:themeFillShade="D9"/>
          </w:tcPr>
          <w:p w14:paraId="6305E0A5" w14:textId="7B5A146F" w:rsidR="00C355D8" w:rsidRPr="00CB5C0F" w:rsidRDefault="00C355D8" w:rsidP="00C355D8">
            <w:pPr>
              <w:jc w:val="center"/>
              <w:rPr>
                <w:i/>
              </w:rPr>
            </w:pPr>
            <w:r w:rsidRPr="0E01FDC3">
              <w:rPr>
                <w:i/>
                <w:iCs/>
              </w:rPr>
              <w:t>Almuerzo.</w:t>
            </w:r>
          </w:p>
        </w:tc>
      </w:tr>
    </w:tbl>
    <w:p w14:paraId="6A85CA0B" w14:textId="785CB06D" w:rsidR="004B09A1" w:rsidRPr="000E5B0C" w:rsidRDefault="004B09A1" w:rsidP="00FA64E7"/>
    <w:sectPr w:rsidR="004B09A1" w:rsidRPr="000E5B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51FE3" w14:textId="77777777" w:rsidR="00F6605E" w:rsidRDefault="00F6605E" w:rsidP="005372AA">
      <w:pPr>
        <w:spacing w:after="0" w:line="240" w:lineRule="auto"/>
      </w:pPr>
      <w:r>
        <w:separator/>
      </w:r>
    </w:p>
  </w:endnote>
  <w:endnote w:type="continuationSeparator" w:id="0">
    <w:p w14:paraId="628A96CD" w14:textId="77777777" w:rsidR="00F6605E" w:rsidRDefault="00F6605E" w:rsidP="0053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7B887" w14:textId="77777777" w:rsidR="00F6605E" w:rsidRDefault="00F6605E" w:rsidP="005372AA">
      <w:pPr>
        <w:spacing w:after="0" w:line="240" w:lineRule="auto"/>
      </w:pPr>
      <w:r>
        <w:separator/>
      </w:r>
    </w:p>
  </w:footnote>
  <w:footnote w:type="continuationSeparator" w:id="0">
    <w:p w14:paraId="1D5C1F1A" w14:textId="77777777" w:rsidR="00F6605E" w:rsidRDefault="00F6605E" w:rsidP="0053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4EFA1" w14:textId="5FF98781" w:rsidR="005372AA" w:rsidRDefault="00832018">
    <w:pPr>
      <w:pStyle w:val="Header"/>
    </w:pPr>
    <w:r>
      <w:rPr>
        <w:noProof/>
        <w:lang w:val="en-GB" w:eastAsia="ko-KR"/>
      </w:rPr>
      <w:drawing>
        <wp:anchor distT="0" distB="0" distL="114300" distR="114300" simplePos="0" relativeHeight="251658240" behindDoc="0" locked="0" layoutInCell="1" allowOverlap="1" wp14:anchorId="2BB98073" wp14:editId="7896BC0C">
          <wp:simplePos x="0" y="0"/>
          <wp:positionH relativeFrom="margin">
            <wp:posOffset>4953000</wp:posOffset>
          </wp:positionH>
          <wp:positionV relativeFrom="paragraph">
            <wp:posOffset>171450</wp:posOffset>
          </wp:positionV>
          <wp:extent cx="800100" cy="1675765"/>
          <wp:effectExtent l="0" t="0" r="0" b="63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NUD_Logo-azul-tagline-neg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167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018">
      <w:rPr>
        <w:noProof/>
        <w:lang w:val="en-GB" w:eastAsia="ko-KR"/>
      </w:rPr>
      <w:drawing>
        <wp:anchor distT="0" distB="0" distL="114300" distR="114300" simplePos="0" relativeHeight="251660288" behindDoc="1" locked="0" layoutInCell="1" allowOverlap="1" wp14:anchorId="685A15E4" wp14:editId="02D058CE">
          <wp:simplePos x="0" y="0"/>
          <wp:positionH relativeFrom="margin">
            <wp:align>center</wp:align>
          </wp:positionH>
          <wp:positionV relativeFrom="paragraph">
            <wp:posOffset>552450</wp:posOffset>
          </wp:positionV>
          <wp:extent cx="2133600" cy="860425"/>
          <wp:effectExtent l="0" t="0" r="0" b="0"/>
          <wp:wrapTight wrapText="bothSides">
            <wp:wrapPolygon edited="0">
              <wp:start x="1157" y="0"/>
              <wp:lineTo x="0" y="1435"/>
              <wp:lineTo x="0" y="12912"/>
              <wp:lineTo x="964" y="15303"/>
              <wp:lineTo x="2314" y="21042"/>
              <wp:lineTo x="2507" y="21042"/>
              <wp:lineTo x="21407" y="21042"/>
              <wp:lineTo x="21407" y="3348"/>
              <wp:lineTo x="5014" y="0"/>
              <wp:lineTo x="1157" y="0"/>
            </wp:wrapPolygon>
          </wp:wrapTight>
          <wp:docPr id="3" name="Picture 3" descr="Resultado de imagen para CCAC logo span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CCAC logo spani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2AA">
      <w:rPr>
        <w:noProof/>
        <w:lang w:val="en-GB" w:eastAsia="ko-KR"/>
      </w:rPr>
      <w:drawing>
        <wp:anchor distT="0" distB="0" distL="114300" distR="114300" simplePos="0" relativeHeight="251659264" behindDoc="0" locked="0" layoutInCell="1" allowOverlap="1" wp14:anchorId="75EC3BAF" wp14:editId="4AC7396C">
          <wp:simplePos x="0" y="0"/>
          <wp:positionH relativeFrom="column">
            <wp:posOffset>-123825</wp:posOffset>
          </wp:positionH>
          <wp:positionV relativeFrom="paragraph">
            <wp:posOffset>457200</wp:posOffset>
          </wp:positionV>
          <wp:extent cx="1304290" cy="1181100"/>
          <wp:effectExtent l="0" t="0" r="0" b="0"/>
          <wp:wrapSquare wrapText="bothSides"/>
          <wp:docPr id="4" name="Picture 4" descr="Resultado de imagen para mma chi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mma chile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D15F4"/>
    <w:multiLevelType w:val="hybridMultilevel"/>
    <w:tmpl w:val="D6FE75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008F"/>
    <w:multiLevelType w:val="hybridMultilevel"/>
    <w:tmpl w:val="1258FB74"/>
    <w:lvl w:ilvl="0" w:tplc="AF2804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1E5E"/>
    <w:multiLevelType w:val="hybridMultilevel"/>
    <w:tmpl w:val="CD04C4A2"/>
    <w:lvl w:ilvl="0" w:tplc="AF2804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71C4"/>
    <w:multiLevelType w:val="hybridMultilevel"/>
    <w:tmpl w:val="96E8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0C"/>
    <w:rsid w:val="000D0F72"/>
    <w:rsid w:val="000D120F"/>
    <w:rsid w:val="000E5B0C"/>
    <w:rsid w:val="002075B6"/>
    <w:rsid w:val="00221E1B"/>
    <w:rsid w:val="002B3682"/>
    <w:rsid w:val="00312D66"/>
    <w:rsid w:val="00347E28"/>
    <w:rsid w:val="00386B61"/>
    <w:rsid w:val="00430D9B"/>
    <w:rsid w:val="004550DF"/>
    <w:rsid w:val="00461798"/>
    <w:rsid w:val="004632A8"/>
    <w:rsid w:val="00490547"/>
    <w:rsid w:val="004B09A1"/>
    <w:rsid w:val="005372AA"/>
    <w:rsid w:val="00587A00"/>
    <w:rsid w:val="005A5864"/>
    <w:rsid w:val="005C1330"/>
    <w:rsid w:val="005E4D41"/>
    <w:rsid w:val="00604961"/>
    <w:rsid w:val="006B4C58"/>
    <w:rsid w:val="00832018"/>
    <w:rsid w:val="008B6908"/>
    <w:rsid w:val="008D5E11"/>
    <w:rsid w:val="009C6A8C"/>
    <w:rsid w:val="009E35A9"/>
    <w:rsid w:val="00A021E5"/>
    <w:rsid w:val="00AD5C1F"/>
    <w:rsid w:val="00B177FD"/>
    <w:rsid w:val="00B46B8B"/>
    <w:rsid w:val="00B53C51"/>
    <w:rsid w:val="00B9727B"/>
    <w:rsid w:val="00BA1A7B"/>
    <w:rsid w:val="00C25595"/>
    <w:rsid w:val="00C347DF"/>
    <w:rsid w:val="00C355D8"/>
    <w:rsid w:val="00C40053"/>
    <w:rsid w:val="00C7717F"/>
    <w:rsid w:val="00CB5C0F"/>
    <w:rsid w:val="00CC1C0C"/>
    <w:rsid w:val="00E00538"/>
    <w:rsid w:val="00E60A18"/>
    <w:rsid w:val="00EF7838"/>
    <w:rsid w:val="00F2119F"/>
    <w:rsid w:val="00F6605E"/>
    <w:rsid w:val="00F7372A"/>
    <w:rsid w:val="00FA64E7"/>
    <w:rsid w:val="0E01FDC3"/>
    <w:rsid w:val="24A99739"/>
    <w:rsid w:val="6808F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236C8"/>
  <w15:chartTrackingRefBased/>
  <w15:docId w15:val="{8C5F1166-8F88-475B-89A6-B5F620D1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2AA"/>
  </w:style>
  <w:style w:type="paragraph" w:styleId="Footer">
    <w:name w:val="footer"/>
    <w:basedOn w:val="Normal"/>
    <w:link w:val="FooterChar"/>
    <w:uiPriority w:val="99"/>
    <w:unhideWhenUsed/>
    <w:rsid w:val="0053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HERNANDEZ</dc:creator>
  <cp:keywords/>
  <dc:description/>
  <cp:lastModifiedBy>Hwajin Kim</cp:lastModifiedBy>
  <cp:revision>2</cp:revision>
  <dcterms:created xsi:type="dcterms:W3CDTF">2018-11-28T13:20:00Z</dcterms:created>
  <dcterms:modified xsi:type="dcterms:W3CDTF">2018-11-28T13:20:00Z</dcterms:modified>
</cp:coreProperties>
</file>